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AF" w:rsidRDefault="002159AF" w:rsidP="002159AF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2159AF" w:rsidRDefault="002159AF" w:rsidP="002159AF">
      <w:pPr>
        <w:jc w:val="both"/>
        <w:rPr>
          <w:rFonts w:ascii="StobiSerif Regular" w:eastAsia="Times New Roman" w:hAnsi="StobiSerif Regular" w:cs="StobiSerif Regular"/>
          <w:b/>
          <w:sz w:val="18"/>
          <w:szCs w:val="18"/>
        </w:rPr>
      </w:pPr>
      <w:r>
        <w:rPr>
          <w:rFonts w:ascii="StobiSerif Regular" w:eastAsia="Times New Roman" w:hAnsi="StobiSerif Regular" w:cs="StobiSerif Regular"/>
          <w:b/>
          <w:sz w:val="18"/>
          <w:szCs w:val="18"/>
          <w:lang w:val="mk-MK"/>
        </w:rPr>
        <w:t xml:space="preserve"> </w:t>
      </w:r>
      <w:r>
        <w:rPr>
          <w:rFonts w:ascii="StobiSerif Regular" w:eastAsia="Times New Roman" w:hAnsi="StobiSerif Regular" w:cs="StobiSerif Regular"/>
          <w:b/>
          <w:sz w:val="18"/>
          <w:szCs w:val="18"/>
        </w:rPr>
        <w:t xml:space="preserve">                 </w:t>
      </w:r>
      <w:r>
        <w:rPr>
          <w:rFonts w:ascii="MAC C Times" w:hAnsi="MAC C Times"/>
          <w:noProof/>
          <w:lang w:eastAsia="en-US"/>
        </w:rPr>
        <w:drawing>
          <wp:inline distT="0" distB="0" distL="0" distR="0">
            <wp:extent cx="406400" cy="438150"/>
            <wp:effectExtent l="19050" t="0" r="0" b="0"/>
            <wp:docPr id="1" name="Picture 1" descr="Грб_на_МАкедон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_на_МАкедониј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AF" w:rsidRPr="002159AF" w:rsidRDefault="002159AF" w:rsidP="002159AF">
      <w:pPr>
        <w:jc w:val="both"/>
        <w:rPr>
          <w:sz w:val="16"/>
          <w:szCs w:val="16"/>
        </w:rPr>
      </w:pPr>
      <w:r w:rsidRPr="002159AF">
        <w:rPr>
          <w:rFonts w:ascii="StobiSerif Regular" w:hAnsi="StobiSerif Regular" w:cs="Arial"/>
          <w:b/>
          <w:sz w:val="16"/>
          <w:szCs w:val="16"/>
          <w:lang w:val="mk-MK"/>
        </w:rPr>
        <w:t xml:space="preserve">Република Северна Македонија </w:t>
      </w:r>
      <w:r w:rsidRPr="002159AF">
        <w:rPr>
          <w:rFonts w:ascii="StobiSerif Regular" w:hAnsi="StobiSerif Regular" w:cs="Arial"/>
          <w:b/>
          <w:sz w:val="16"/>
          <w:szCs w:val="16"/>
          <w:lang w:val="ru-RU"/>
        </w:rPr>
        <w:t xml:space="preserve">                                                                       </w:t>
      </w:r>
      <w:r w:rsidRPr="002159AF">
        <w:rPr>
          <w:rFonts w:ascii="StobiSerif Regular" w:hAnsi="StobiSerif Regular" w:cs="Arial"/>
          <w:b/>
          <w:sz w:val="16"/>
          <w:szCs w:val="16"/>
          <w:lang w:val="mk-MK"/>
        </w:rPr>
        <w:t xml:space="preserve">             </w:t>
      </w:r>
      <w:r w:rsidRPr="002159AF">
        <w:rPr>
          <w:rFonts w:ascii="StobiSerif Regular" w:hAnsi="StobiSerif Regular" w:cs="Arial"/>
          <w:b/>
          <w:sz w:val="16"/>
          <w:szCs w:val="16"/>
          <w:lang w:val="ru-RU"/>
        </w:rPr>
        <w:t xml:space="preserve"> </w:t>
      </w:r>
      <w:r w:rsidRPr="002159AF">
        <w:rPr>
          <w:rFonts w:ascii="StobiSerif Regular" w:hAnsi="StobiSerif Regular" w:cs="Arial"/>
          <w:b/>
          <w:sz w:val="16"/>
          <w:szCs w:val="16"/>
          <w:lang w:val="mk-MK"/>
        </w:rPr>
        <w:t xml:space="preserve">   </w:t>
      </w:r>
    </w:p>
    <w:p w:rsidR="002159AF" w:rsidRPr="002159AF" w:rsidRDefault="002159AF" w:rsidP="002159AF">
      <w:pPr>
        <w:pStyle w:val="Heading1"/>
        <w:rPr>
          <w:rFonts w:ascii="StobiSerif Regular" w:eastAsia="SimSun" w:hAnsi="StobiSerif Regular"/>
          <w:sz w:val="16"/>
          <w:szCs w:val="16"/>
          <w:lang w:val="mk-MK"/>
        </w:rPr>
      </w:pPr>
      <w:r w:rsidRPr="002159AF">
        <w:rPr>
          <w:rFonts w:ascii="StobiSerif Regular" w:hAnsi="StobiSerif Regular" w:cs="StobiSerif Regular"/>
          <w:sz w:val="16"/>
          <w:szCs w:val="16"/>
          <w:lang w:val="mk-MK"/>
        </w:rPr>
        <w:t xml:space="preserve"> </w:t>
      </w:r>
      <w:r w:rsidRPr="002159AF">
        <w:rPr>
          <w:rFonts w:ascii="StobiSerif Regular" w:eastAsia="SimSun" w:hAnsi="StobiSerif Regular" w:cs="Arial"/>
          <w:sz w:val="16"/>
          <w:szCs w:val="16"/>
          <w:lang w:val="mk-MK"/>
        </w:rPr>
        <w:t xml:space="preserve">МИНИСТЕРСТВО ЗА ТРУД И                                                                                  </w:t>
      </w:r>
    </w:p>
    <w:p w:rsidR="002159AF" w:rsidRPr="002159AF" w:rsidRDefault="002159AF" w:rsidP="002159AF">
      <w:pPr>
        <w:rPr>
          <w:sz w:val="16"/>
          <w:szCs w:val="16"/>
        </w:rPr>
      </w:pPr>
      <w:r w:rsidRPr="002159AF">
        <w:rPr>
          <w:rFonts w:ascii="StobiSerif Regular" w:eastAsia="Times New Roman" w:hAnsi="StobiSerif Regular" w:cs="StobiSerif Regular"/>
          <w:b/>
          <w:bCs/>
          <w:sz w:val="16"/>
          <w:szCs w:val="16"/>
          <w:lang w:val="mk-MK"/>
        </w:rPr>
        <w:t xml:space="preserve">  </w:t>
      </w:r>
      <w:r w:rsidRPr="002159AF">
        <w:rPr>
          <w:rFonts w:ascii="StobiSerif Regular" w:hAnsi="StobiSerif Regular" w:cs="Arial"/>
          <w:b/>
          <w:bCs/>
          <w:sz w:val="16"/>
          <w:szCs w:val="16"/>
          <w:lang w:val="mk-MK"/>
        </w:rPr>
        <w:t xml:space="preserve">СОЦИЈАЛНА ПОЛИТИКА                                                                                      </w:t>
      </w:r>
      <w:r w:rsidRPr="002159AF">
        <w:rPr>
          <w:rFonts w:ascii="StobiSerif Regular" w:hAnsi="StobiSerif Regular" w:cs="Arial"/>
          <w:b/>
          <w:bCs/>
          <w:sz w:val="16"/>
          <w:szCs w:val="16"/>
          <w:lang w:val="ru-RU"/>
        </w:rPr>
        <w:t xml:space="preserve"> </w:t>
      </w:r>
      <w:r w:rsidRPr="002159AF">
        <w:rPr>
          <w:rFonts w:ascii="StobiSerif Regular" w:hAnsi="StobiSerif Regular" w:cs="Arial"/>
          <w:b/>
          <w:bCs/>
          <w:sz w:val="16"/>
          <w:szCs w:val="16"/>
          <w:lang w:val="mk-MK"/>
        </w:rPr>
        <w:t xml:space="preserve">    </w:t>
      </w:r>
    </w:p>
    <w:p w:rsidR="002159AF" w:rsidRPr="002159AF" w:rsidRDefault="002159AF" w:rsidP="002159AF">
      <w:pPr>
        <w:rPr>
          <w:rFonts w:ascii="StobiSerif Regular" w:hAnsi="StobiSerif Regular" w:cs="Arial"/>
          <w:b/>
          <w:bCs/>
          <w:sz w:val="16"/>
          <w:szCs w:val="16"/>
          <w:lang w:val="mk-MK"/>
        </w:rPr>
      </w:pPr>
      <w:r w:rsidRPr="002159AF">
        <w:rPr>
          <w:rFonts w:ascii="StobiSerif Regular" w:eastAsia="Times New Roman" w:hAnsi="StobiSerif Regular" w:cs="StobiSerif Regular"/>
          <w:b/>
          <w:bCs/>
          <w:sz w:val="16"/>
          <w:szCs w:val="16"/>
          <w:lang w:val="ru-RU"/>
        </w:rPr>
        <w:t xml:space="preserve">         </w:t>
      </w:r>
      <w:r w:rsidRPr="002159AF">
        <w:rPr>
          <w:rFonts w:ascii="StobiSerif Regular" w:hAnsi="StobiSerif Regular" w:cs="Arial"/>
          <w:b/>
          <w:bCs/>
          <w:sz w:val="16"/>
          <w:szCs w:val="16"/>
          <w:lang w:val="ru-RU"/>
        </w:rPr>
        <w:t>И</w:t>
      </w:r>
      <w:r w:rsidRPr="002159AF">
        <w:rPr>
          <w:rFonts w:ascii="StobiSerif Regular" w:hAnsi="StobiSerif Regular" w:cs="Arial"/>
          <w:b/>
          <w:bCs/>
          <w:sz w:val="16"/>
          <w:szCs w:val="16"/>
          <w:lang w:val="mk-MK"/>
        </w:rPr>
        <w:t>П</w:t>
      </w:r>
      <w:r w:rsidRPr="002159AF">
        <w:rPr>
          <w:rFonts w:ascii="StobiSerif Regular" w:hAnsi="StobiSerif Regular" w:cs="Arial"/>
          <w:b/>
          <w:bCs/>
          <w:sz w:val="16"/>
          <w:szCs w:val="16"/>
          <w:lang w:val="ru-RU"/>
        </w:rPr>
        <w:t>1  број 16-</w:t>
      </w:r>
      <w:r w:rsidRPr="002159AF">
        <w:rPr>
          <w:rFonts w:ascii="StobiSerif Regular" w:hAnsi="StobiSerif Regular" w:cs="Arial"/>
          <w:b/>
          <w:bCs/>
          <w:sz w:val="16"/>
          <w:szCs w:val="16"/>
        </w:rPr>
        <w:t>81</w:t>
      </w:r>
    </w:p>
    <w:p w:rsidR="002159AF" w:rsidRPr="002159AF" w:rsidRDefault="002159AF" w:rsidP="002159AF">
      <w:pPr>
        <w:rPr>
          <w:sz w:val="16"/>
          <w:szCs w:val="16"/>
        </w:rPr>
      </w:pPr>
      <w:r w:rsidRPr="002159AF">
        <w:rPr>
          <w:rFonts w:ascii="StobiSerif Regular" w:eastAsia="Times New Roman" w:hAnsi="StobiSerif Regular" w:cs="StobiSerif Regular"/>
          <w:b/>
          <w:bCs/>
          <w:sz w:val="16"/>
          <w:szCs w:val="16"/>
          <w:lang w:val="mk-MK"/>
        </w:rPr>
        <w:t xml:space="preserve">   </w:t>
      </w:r>
      <w:r w:rsidRPr="002159AF">
        <w:rPr>
          <w:rFonts w:ascii="StobiSerif Regular" w:eastAsia="Times New Roman" w:hAnsi="StobiSerif Regular" w:cs="StobiSerif Regular"/>
          <w:b/>
          <w:sz w:val="16"/>
          <w:szCs w:val="16"/>
          <w:lang w:val="ru-RU"/>
        </w:rPr>
        <w:t xml:space="preserve">     </w:t>
      </w:r>
      <w:r w:rsidRPr="002159AF">
        <w:rPr>
          <w:rFonts w:ascii="StobiSerif Regular" w:hAnsi="StobiSerif Regular" w:cs="Arial"/>
          <w:b/>
          <w:sz w:val="16"/>
          <w:szCs w:val="16"/>
        </w:rPr>
        <w:t>01</w:t>
      </w:r>
      <w:r w:rsidRPr="002159AF">
        <w:rPr>
          <w:rFonts w:ascii="StobiSerif Regular" w:hAnsi="StobiSerif Regular" w:cs="Arial"/>
          <w:b/>
          <w:sz w:val="16"/>
          <w:szCs w:val="16"/>
          <w:lang w:val="ru-RU"/>
        </w:rPr>
        <w:t>.0</w:t>
      </w:r>
      <w:r w:rsidRPr="002159AF">
        <w:rPr>
          <w:rFonts w:ascii="StobiSerif Regular" w:hAnsi="StobiSerif Regular" w:cs="Arial"/>
          <w:b/>
          <w:sz w:val="16"/>
          <w:szCs w:val="16"/>
        </w:rPr>
        <w:t>6</w:t>
      </w:r>
      <w:r w:rsidRPr="002159AF">
        <w:rPr>
          <w:rFonts w:ascii="StobiSerif Regular" w:hAnsi="StobiSerif Regular" w:cs="Arial"/>
          <w:b/>
          <w:sz w:val="16"/>
          <w:szCs w:val="16"/>
          <w:lang w:val="ru-RU"/>
        </w:rPr>
        <w:t>.2020 го</w:t>
      </w:r>
      <w:r w:rsidRPr="002159AF">
        <w:rPr>
          <w:rFonts w:ascii="StobiSerif Regular" w:hAnsi="StobiSerif Regular" w:cs="Arial"/>
          <w:b/>
          <w:sz w:val="16"/>
          <w:szCs w:val="16"/>
          <w:lang w:val="mk-MK"/>
        </w:rPr>
        <w:t xml:space="preserve">дина                                                                                        </w:t>
      </w:r>
    </w:p>
    <w:p w:rsidR="002159AF" w:rsidRPr="002159AF" w:rsidRDefault="002159AF" w:rsidP="002159AF">
      <w:pPr>
        <w:ind w:left="-284"/>
        <w:rPr>
          <w:rFonts w:ascii="StobiSerif Regular" w:hAnsi="StobiSerif Regular" w:cs="Arial"/>
          <w:b/>
          <w:sz w:val="16"/>
          <w:szCs w:val="16"/>
        </w:rPr>
      </w:pPr>
      <w:r w:rsidRPr="002159AF">
        <w:rPr>
          <w:rFonts w:ascii="StobiSerif Regular" w:eastAsia="Times New Roman" w:hAnsi="StobiSerif Regular" w:cs="StobiSerif Regular"/>
          <w:b/>
          <w:sz w:val="16"/>
          <w:szCs w:val="16"/>
          <w:lang w:val="mk-MK"/>
        </w:rPr>
        <w:t xml:space="preserve">            </w:t>
      </w:r>
      <w:r w:rsidRPr="002159AF">
        <w:rPr>
          <w:rFonts w:ascii="StobiSerif Regular" w:eastAsia="Times New Roman" w:hAnsi="StobiSerif Regular" w:cs="StobiSerif Regular"/>
          <w:b/>
          <w:sz w:val="16"/>
          <w:szCs w:val="16"/>
        </w:rPr>
        <w:t xml:space="preserve">    </w:t>
      </w:r>
      <w:r w:rsidRPr="002159AF">
        <w:rPr>
          <w:rFonts w:ascii="StobiSerif Regular" w:eastAsia="Times New Roman" w:hAnsi="StobiSerif Regular" w:cs="StobiSerif Regular"/>
          <w:b/>
          <w:sz w:val="16"/>
          <w:szCs w:val="16"/>
          <w:lang w:val="mk-MK"/>
        </w:rPr>
        <w:t xml:space="preserve">   </w:t>
      </w:r>
      <w:r w:rsidRPr="002159AF">
        <w:rPr>
          <w:rFonts w:ascii="StobiSerif Regular" w:hAnsi="StobiSerif Regular" w:cs="Arial"/>
          <w:b/>
          <w:sz w:val="16"/>
          <w:szCs w:val="16"/>
          <w:lang w:val="mk-MK"/>
        </w:rPr>
        <w:t xml:space="preserve">С  к  о  п  ј  </w:t>
      </w:r>
      <w:r w:rsidRPr="002159AF">
        <w:rPr>
          <w:rFonts w:ascii="StobiSerif Regular" w:hAnsi="StobiSerif Regular" w:cs="Arial"/>
          <w:b/>
          <w:sz w:val="16"/>
          <w:szCs w:val="16"/>
        </w:rPr>
        <w:t>e</w:t>
      </w:r>
    </w:p>
    <w:p w:rsidR="002159AF" w:rsidRPr="002159AF" w:rsidRDefault="002159AF" w:rsidP="002159AF">
      <w:pPr>
        <w:ind w:left="-284" w:right="-54"/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2159AF" w:rsidRDefault="002159AF" w:rsidP="002159AF">
      <w:pPr>
        <w:ind w:left="-270" w:right="-54"/>
        <w:jc w:val="both"/>
        <w:rPr>
          <w:rFonts w:cs="Arial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</w:t>
      </w:r>
    </w:p>
    <w:p w:rsidR="002159AF" w:rsidRDefault="002159AF" w:rsidP="002159AF">
      <w:pPr>
        <w:ind w:left="-270" w:right="-54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</w:t>
      </w:r>
      <w:r>
        <w:rPr>
          <w:rFonts w:ascii="StobiSerif Regular" w:hAnsi="StobiSerif Regular" w:cs="Arial"/>
          <w:sz w:val="22"/>
          <w:szCs w:val="22"/>
          <w:lang w:val="ru-RU"/>
        </w:rPr>
        <w:t>Инспекторите од Сектор за инспекциски надзор во областа на социјалната заштита и заштита на деца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при Министерството за труд и социјална политика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338 од Законот за социјалната заштита („Службен весник на Република Северна Македонија,, број 104/2019, </w:t>
      </w:r>
      <w:r>
        <w:rPr>
          <w:rFonts w:ascii="StobiSerif Regular" w:hAnsi="StobiSerif Regular" w:cs="Arial"/>
          <w:sz w:val="22"/>
          <w:szCs w:val="22"/>
        </w:rPr>
        <w:t>146/2019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275/2019)(во натамошниот текст: Законот), а за отстранување на неправилностите и недостатоците утврдени со Записник </w:t>
      </w:r>
      <w:r>
        <w:rPr>
          <w:rFonts w:ascii="StobiSerif Regular" w:hAnsi="StobiSerif Regular" w:cs="Arial"/>
          <w:sz w:val="22"/>
          <w:szCs w:val="22"/>
        </w:rPr>
        <w:t>ИП1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број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16-</w:t>
      </w:r>
      <w:r>
        <w:rPr>
          <w:rFonts w:ascii="StobiSerif Regular" w:hAnsi="StobiSerif Regular" w:cs="Arial"/>
          <w:bCs/>
          <w:sz w:val="22"/>
          <w:szCs w:val="22"/>
        </w:rPr>
        <w:t>81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>
        <w:rPr>
          <w:rFonts w:ascii="StobiSerif Regular" w:hAnsi="StobiSerif Regular" w:cs="Arial"/>
          <w:sz w:val="22"/>
          <w:szCs w:val="22"/>
        </w:rPr>
        <w:t>01</w:t>
      </w:r>
      <w:r>
        <w:rPr>
          <w:rFonts w:ascii="StobiSerif Regular" w:hAnsi="StobiSerif Regular" w:cs="Arial"/>
          <w:sz w:val="22"/>
          <w:szCs w:val="22"/>
          <w:lang w:val="mk-MK"/>
        </w:rPr>
        <w:t>.0</w:t>
      </w:r>
      <w:r>
        <w:rPr>
          <w:rFonts w:ascii="StobiSerif Regular" w:hAnsi="StobiSerif Regular" w:cs="Arial"/>
          <w:sz w:val="22"/>
          <w:szCs w:val="22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.2020 година за извршен редовен инспекциски надзор во </w:t>
      </w:r>
      <w:r>
        <w:rPr>
          <w:rFonts w:ascii="StobiSerif Regular" w:hAnsi="StobiSerif Regular" w:cs="Arial"/>
          <w:sz w:val="22"/>
          <w:szCs w:val="22"/>
          <w:lang w:val="pl-PL"/>
        </w:rPr>
        <w:t xml:space="preserve">ЈУ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Меѓуопштински центар за социјална работа 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Штип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Центарот), </w:t>
      </w:r>
      <w:r>
        <w:rPr>
          <w:rFonts w:ascii="StobiSerif Regular" w:hAnsi="StobiSerif Regular" w:cs="Arial"/>
          <w:sz w:val="22"/>
          <w:szCs w:val="22"/>
          <w:lang w:val="ru-RU"/>
        </w:rPr>
        <w:t>з</w:t>
      </w:r>
      <w:r>
        <w:rPr>
          <w:rFonts w:ascii="StobiSerif Regular" w:hAnsi="StobiSerif Regular" w:cs="Arial"/>
          <w:sz w:val="22"/>
          <w:szCs w:val="22"/>
          <w:lang w:val="mk-MK"/>
        </w:rPr>
        <w:t>астапуван од Директорот Станко Димитров, донесоа</w:t>
      </w:r>
    </w:p>
    <w:p w:rsidR="002159AF" w:rsidRDefault="002159AF" w:rsidP="002159AF">
      <w:pPr>
        <w:ind w:left="-284" w:right="-54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2159AF" w:rsidRDefault="002159AF" w:rsidP="002159AF">
      <w:pPr>
        <w:ind w:left="-284" w:right="-54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2159AF" w:rsidRDefault="002159AF" w:rsidP="002159AF">
      <w:pPr>
        <w:tabs>
          <w:tab w:val="left" w:pos="9486"/>
        </w:tabs>
        <w:ind w:left="-284" w:right="90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Р   Е   Ш   Е   Н   И   Е</w:t>
      </w:r>
    </w:p>
    <w:p w:rsidR="002159AF" w:rsidRDefault="002159AF" w:rsidP="002159AF">
      <w:pPr>
        <w:tabs>
          <w:tab w:val="left" w:pos="9486"/>
        </w:tabs>
        <w:ind w:left="-284" w:right="-9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159AF" w:rsidRDefault="002159AF" w:rsidP="002159AF">
      <w:pPr>
        <w:tabs>
          <w:tab w:val="left" w:pos="9486"/>
        </w:tabs>
        <w:ind w:left="-284" w:right="-9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 Директорот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pl-PL"/>
        </w:rPr>
        <w:t xml:space="preserve">ЈУ </w:t>
      </w:r>
      <w:r>
        <w:rPr>
          <w:rFonts w:ascii="StobiSerif Regular" w:hAnsi="StobiSerif Regular" w:cs="Arial"/>
          <w:sz w:val="22"/>
          <w:szCs w:val="22"/>
          <w:lang w:val="mk-MK"/>
        </w:rPr>
        <w:t>Меѓуопштински центар за социјална работа Штип, Станко Димитров за отстранување на констатираните неправилности и недостатоци во примената на Законот за социјалната заштита,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семејството</w:t>
      </w:r>
      <w:proofErr w:type="spellEnd"/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(„</w:t>
      </w:r>
      <w:proofErr w:type="spellStart"/>
      <w:r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” </w:t>
      </w:r>
      <w:proofErr w:type="spellStart"/>
      <w:r>
        <w:rPr>
          <w:rFonts w:ascii="StobiSerif Regular" w:hAnsi="StobiSerif Regular" w:cs="Arial"/>
          <w:sz w:val="22"/>
          <w:szCs w:val="22"/>
        </w:rPr>
        <w:t>број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80/92, 09/96, 38/2004, 33/2006, 84/2008, 67/2010, 156/2010, 39/2012, 44/2012, 38/2014, 115/2014 и 150/2015), </w:t>
      </w:r>
      <w:r>
        <w:rPr>
          <w:rFonts w:ascii="StobiSerif Regular" w:hAnsi="StobiSerif Regular" w:cs="Arial"/>
          <w:sz w:val="22"/>
          <w:szCs w:val="22"/>
          <w:lang w:val="mk-MK"/>
        </w:rPr>
        <w:t>подзаконските, општите, поединечните и другите акти донесени врз нивна основа, да ги преземе следните мерки во роковите и од страна на одговорните лица</w:t>
      </w:r>
      <w:r>
        <w:rPr>
          <w:rFonts w:ascii="StobiSerif Regular" w:hAnsi="StobiSerif Regular" w:cs="Arial"/>
          <w:sz w:val="22"/>
          <w:szCs w:val="22"/>
        </w:rPr>
        <w:t>:</w:t>
      </w:r>
    </w:p>
    <w:p w:rsidR="002159AF" w:rsidRDefault="002159AF" w:rsidP="002159AF">
      <w:pPr>
        <w:tabs>
          <w:tab w:val="left" w:pos="9486"/>
        </w:tabs>
        <w:ind w:left="-284" w:right="-9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159AF" w:rsidRDefault="002159AF" w:rsidP="002159AF">
      <w:pPr>
        <w:tabs>
          <w:tab w:val="left" w:pos="9486"/>
        </w:tabs>
        <w:ind w:left="-284" w:right="-9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159AF" w:rsidRDefault="002159AF" w:rsidP="002159AF">
      <w:pPr>
        <w:ind w:left="-36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>1. Водителот на случај да изработи индивидуален план врз основа на претходна стручна проценка, во соработка со поединецот или семејството, како и други стручни лица од социјални, здравствеи, образовни установи и други државни тела и органи, здруженија и други правни и физички лица, согласно член 278 од Законот и Правилникот за поблиските критериуми за избор на згрижувачко семејство, видот и бројот на корисниците кои можат да се сместат во едно згрижувачко семејство и стандардите за давање на услугата според видот на згрижувањето (,,Службен весник на РСМ,, бр.268/19).</w:t>
      </w:r>
    </w:p>
    <w:p w:rsidR="002159AF" w:rsidRPr="002159AF" w:rsidRDefault="002159AF" w:rsidP="002159AF">
      <w:pPr>
        <w:ind w:left="-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2159AF" w:rsidRDefault="002159AF" w:rsidP="002159AF">
      <w:pPr>
        <w:jc w:val="both"/>
        <w:rPr>
          <w:rFonts w:ascii="StobiSerif Regular" w:hAnsi="StobiSerif Regular" w:cs="Arial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Рок: 60 дена по приемот на решението</w:t>
      </w:r>
    </w:p>
    <w:p w:rsidR="002159AF" w:rsidRDefault="002159AF" w:rsidP="002159AF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159AF" w:rsidRDefault="002159AF" w:rsidP="002159AF">
      <w:pPr>
        <w:ind w:left="-36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2</w:t>
      </w:r>
      <w:r>
        <w:rPr>
          <w:rFonts w:ascii="StobiSerif Regular" w:hAnsi="StobiSerif Regular" w:cs="Arial"/>
          <w:sz w:val="22"/>
          <w:szCs w:val="22"/>
        </w:rPr>
        <w:t xml:space="preserve">.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 задолжува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Директорот на Центарот </w:t>
      </w:r>
      <w:proofErr w:type="spellStart"/>
      <w:r>
        <w:rPr>
          <w:rFonts w:ascii="StobiSerif Regular" w:hAnsi="StobiSerif Regular" w:cs="Arial"/>
          <w:sz w:val="22"/>
          <w:szCs w:val="22"/>
        </w:rPr>
        <w:t>или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друго овластено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лице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веднаш,  а најдоцна во рок од 3 дена по истекот на рокот определен за извршување на инспекциската мерка, писмено  да  ги извести инспекторите од Секторот за инспекциски надзор во областа на социјалната заштита и заштита на деца при Министерството за труд и социјална политика дали е извршена  инспекциска мерка, согласно </w:t>
      </w:r>
      <w:proofErr w:type="spellStart"/>
      <w:r>
        <w:rPr>
          <w:rFonts w:ascii="StobiSerif Regular" w:hAnsi="StobiSerif Regular" w:cs="Arial"/>
          <w:sz w:val="22"/>
          <w:szCs w:val="22"/>
        </w:rPr>
        <w:t>член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334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став </w:t>
      </w:r>
      <w:r>
        <w:rPr>
          <w:rFonts w:ascii="StobiSerif Regular" w:hAnsi="StobiSerif Regular" w:cs="Arial"/>
          <w:sz w:val="22"/>
          <w:szCs w:val="22"/>
        </w:rPr>
        <w:t>4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од  Законот.</w:t>
      </w:r>
    </w:p>
    <w:p w:rsidR="002159AF" w:rsidRDefault="002159AF" w:rsidP="002159AF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</w:rPr>
        <w:lastRenderedPageBreak/>
        <w:t xml:space="preserve"> </w:t>
      </w:r>
    </w:p>
    <w:p w:rsidR="002159AF" w:rsidRDefault="002159AF" w:rsidP="002159AF">
      <w:pPr>
        <w:ind w:left="-180"/>
        <w:jc w:val="both"/>
        <w:rPr>
          <w:rStyle w:val="normalchar1"/>
          <w:rFonts w:ascii="StobiSerif Regular" w:hAnsi="StobiSerif Regular" w:cs="Arial"/>
          <w:sz w:val="22"/>
          <w:szCs w:val="22"/>
        </w:rPr>
      </w:pPr>
      <w:r>
        <w:rPr>
          <w:rFonts w:ascii="StobiSerif Regular" w:eastAsia="Times New Roman" w:hAnsi="StobiSerif Regular" w:cs="StobiSerif Regular"/>
          <w:sz w:val="22"/>
          <w:szCs w:val="22"/>
        </w:rPr>
        <w:t xml:space="preserve">   </w:t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 Жалбата не го задржува извршувањето на решението согласно член </w:t>
      </w:r>
      <w:r>
        <w:rPr>
          <w:rFonts w:ascii="StobiSerif Regular" w:hAnsi="StobiSerif Regular" w:cs="Arial"/>
          <w:sz w:val="22"/>
          <w:szCs w:val="22"/>
        </w:rPr>
        <w:t>340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став 2 од  Законот.                                                                                                                                                                                                   </w:t>
      </w:r>
    </w:p>
    <w:p w:rsidR="002159AF" w:rsidRDefault="002159AF" w:rsidP="002159AF">
      <w:pPr>
        <w:tabs>
          <w:tab w:val="left" w:pos="9486"/>
        </w:tabs>
        <w:suppressAutoHyphens/>
        <w:ind w:left="-180" w:right="126"/>
        <w:jc w:val="center"/>
        <w:rPr>
          <w:b/>
          <w:lang w:val="mk-MK"/>
        </w:rPr>
      </w:pPr>
    </w:p>
    <w:p w:rsidR="002159AF" w:rsidRDefault="002159AF" w:rsidP="002159AF">
      <w:pPr>
        <w:tabs>
          <w:tab w:val="left" w:pos="9486"/>
        </w:tabs>
        <w:suppressAutoHyphens/>
        <w:ind w:left="-180"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159AF" w:rsidRDefault="002159AF" w:rsidP="002159AF">
      <w:pPr>
        <w:tabs>
          <w:tab w:val="left" w:pos="9486"/>
        </w:tabs>
        <w:suppressAutoHyphens/>
        <w:ind w:left="-180"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2159AF" w:rsidRDefault="002159AF" w:rsidP="002159AF">
      <w:pPr>
        <w:tabs>
          <w:tab w:val="left" w:pos="9486"/>
        </w:tabs>
        <w:suppressAutoHyphens/>
        <w:ind w:left="-180"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159AF" w:rsidRDefault="002159AF" w:rsidP="002159AF">
      <w:pPr>
        <w:ind w:left="-360"/>
        <w:jc w:val="both"/>
        <w:rPr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Инспекторите од Секторот за инспекциски надзор во областа на социјалната заштита и заштита на деца при Министерството за  труд и социјална политика,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извршија редовен инспекциски надзор во </w:t>
      </w:r>
      <w:r>
        <w:rPr>
          <w:rFonts w:ascii="StobiSerif Regular" w:hAnsi="StobiSerif Regular" w:cs="Arial"/>
          <w:sz w:val="22"/>
          <w:szCs w:val="22"/>
          <w:lang w:val="pl-PL"/>
        </w:rPr>
        <w:t xml:space="preserve">ЈУ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Меѓуопштински центар за социјална работа  Штип на ден 27.05.2020 година, </w:t>
      </w:r>
      <w:proofErr w:type="spellStart"/>
      <w:r>
        <w:rPr>
          <w:rFonts w:ascii="StobiSerif Regular" w:hAnsi="StobiSerif Regular" w:cs="Arial"/>
          <w:sz w:val="22"/>
          <w:szCs w:val="22"/>
        </w:rPr>
        <w:t>со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цел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да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се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утврди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постапувањето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Центарот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во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предметите на корисниците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услугата на вон-семејна заштита и  тоа  згрижување во друго семејство. </w:t>
      </w:r>
    </w:p>
    <w:p w:rsidR="002159AF" w:rsidRDefault="002159AF" w:rsidP="002159AF">
      <w:pPr>
        <w:ind w:left="-360" w:firstLine="18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</w:t>
      </w:r>
      <w:proofErr w:type="spellStart"/>
      <w:r>
        <w:rPr>
          <w:rFonts w:ascii="StobiSerif Regular" w:hAnsi="StobiSerif Regular" w:cs="Arial"/>
          <w:sz w:val="22"/>
          <w:szCs w:val="22"/>
        </w:rPr>
        <w:t>Инспекцискиот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надзор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извршен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над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применувањето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sz w:val="22"/>
          <w:szCs w:val="22"/>
        </w:rPr>
        <w:t>спроведувањето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социјалната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заштита</w:t>
      </w:r>
      <w:proofErr w:type="gramStart"/>
      <w:r>
        <w:rPr>
          <w:rFonts w:ascii="StobiSerif Regular" w:hAnsi="StobiSerif Regular" w:cs="Arial"/>
          <w:sz w:val="22"/>
          <w:szCs w:val="22"/>
          <w:lang w:val="mk-MK"/>
        </w:rPr>
        <w:t xml:space="preserve">,  </w:t>
      </w:r>
      <w:proofErr w:type="spellStart"/>
      <w:r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proofErr w:type="gram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семејството</w:t>
      </w:r>
      <w:proofErr w:type="spellEnd"/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(„</w:t>
      </w:r>
      <w:proofErr w:type="spellStart"/>
      <w:r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” </w:t>
      </w:r>
      <w:proofErr w:type="spellStart"/>
      <w:r>
        <w:rPr>
          <w:rFonts w:ascii="StobiSerif Regular" w:hAnsi="StobiSerif Regular" w:cs="Arial"/>
          <w:sz w:val="22"/>
          <w:szCs w:val="22"/>
        </w:rPr>
        <w:t>број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80/92, 09/96, 38/2004, 33/2006, 84/2008, 67/2010, 156/2010, 39/2012, 44/2012, 38/2014, 115/2014 и 150/2015), </w:t>
      </w:r>
      <w:r>
        <w:rPr>
          <w:rFonts w:ascii="StobiSerif Regular" w:hAnsi="StobiSerif Regular" w:cs="Arial"/>
          <w:sz w:val="22"/>
          <w:szCs w:val="22"/>
          <w:lang w:val="mk-MK"/>
        </w:rPr>
        <w:t>подзаконските, општите, поединечните и другите акти донесени врз нивна основа.</w:t>
      </w:r>
    </w:p>
    <w:p w:rsidR="002159AF" w:rsidRDefault="002159AF" w:rsidP="002159AF">
      <w:pPr>
        <w:ind w:left="-360" w:firstLine="18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</w:rPr>
        <w:t xml:space="preserve">       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</w:t>
      </w:r>
      <w:r>
        <w:rPr>
          <w:rFonts w:ascii="StobiSerif Regular" w:hAnsi="StobiSerif Regular" w:cs="Arial"/>
          <w:sz w:val="22"/>
          <w:szCs w:val="22"/>
          <w:lang w:val="mk-MK"/>
        </w:rPr>
        <w:t>За извршениот инспекциски надзор и констатираната состојба со утврдените неправилности и недостатоци, инспекторите составија записник И</w:t>
      </w:r>
      <w:r>
        <w:rPr>
          <w:rFonts w:ascii="StobiSerif Regular" w:hAnsi="StobiSerif Regular" w:cs="Arial"/>
          <w:sz w:val="22"/>
          <w:szCs w:val="22"/>
        </w:rPr>
        <w:t>П1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број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16-81 </w:t>
      </w:r>
      <w:r>
        <w:rPr>
          <w:rFonts w:ascii="StobiSerif Regular" w:hAnsi="StobiSerif Regular" w:cs="Arial"/>
          <w:sz w:val="22"/>
          <w:szCs w:val="22"/>
          <w:lang w:val="mk-MK"/>
        </w:rPr>
        <w:t>од 01.06.2020 година.</w:t>
      </w:r>
    </w:p>
    <w:p w:rsidR="002159AF" w:rsidRDefault="002159AF" w:rsidP="002159AF">
      <w:pPr>
        <w:tabs>
          <w:tab w:val="left" w:pos="9360"/>
        </w:tabs>
        <w:ind w:left="-180"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</w:t>
      </w:r>
      <w:r>
        <w:rPr>
          <w:rFonts w:ascii="StobiSerif Regular" w:eastAsia="Times New Roman" w:hAnsi="StobiSerif Regular" w:cs="StobiSerif Regular"/>
          <w:sz w:val="22"/>
          <w:szCs w:val="22"/>
        </w:rPr>
        <w:t xml:space="preserve">  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>Согласно член 338 од Законот се донесе решение како во диспозитивот.</w:t>
      </w:r>
      <w:r>
        <w:rPr>
          <w:rFonts w:ascii="StobiSerif Regular" w:hAnsi="StobiSerif Regular" w:cs="Arial"/>
          <w:sz w:val="22"/>
          <w:szCs w:val="22"/>
        </w:rPr>
        <w:t xml:space="preserve">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</w:p>
    <w:p w:rsidR="002159AF" w:rsidRDefault="002159AF" w:rsidP="002159AF">
      <w:pPr>
        <w:tabs>
          <w:tab w:val="left" w:pos="9360"/>
        </w:tabs>
        <w:ind w:left="-360" w:right="126" w:firstLine="180"/>
        <w:jc w:val="both"/>
        <w:rPr>
          <w:rFonts w:ascii="StobiSerif Regular" w:hAnsi="StobiSerif Regular" w:cs="Arial"/>
          <w:b/>
          <w:bCs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</w:t>
      </w:r>
      <w:r>
        <w:rPr>
          <w:rFonts w:ascii="StobiSerif Regular" w:hAnsi="StobiSerif Regular" w:cs="Arial"/>
          <w:sz w:val="22"/>
          <w:szCs w:val="22"/>
          <w:lang w:val="ru-RU"/>
        </w:rPr>
        <w:t>Секторот за инспекциски надзор во областа на социјалната заштита и заштита на деца при Министерството за  труд и социјална политика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на ден 01.06.2020 година под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sz w:val="22"/>
          <w:szCs w:val="22"/>
        </w:rPr>
        <w:t>П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1 број 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16-81</w:t>
      </w:r>
      <w:r>
        <w:rPr>
          <w:rFonts w:ascii="StobiSerif Regular" w:hAnsi="StobiSerif Regular" w:cs="Arial"/>
          <w:bCs/>
          <w:sz w:val="22"/>
          <w:szCs w:val="22"/>
          <w:lang w:val="ru-RU"/>
        </w:rPr>
        <w:t>.</w:t>
      </w:r>
    </w:p>
    <w:p w:rsidR="002159AF" w:rsidRDefault="002159AF" w:rsidP="002159AF">
      <w:pPr>
        <w:tabs>
          <w:tab w:val="left" w:pos="9360"/>
        </w:tabs>
        <w:ind w:left="-180" w:right="126"/>
        <w:jc w:val="both"/>
        <w:rPr>
          <w:rFonts w:ascii="StobiSerif Regular" w:hAnsi="StobiSerif Regular" w:cs="Arial"/>
          <w:b/>
          <w:bCs/>
          <w:sz w:val="22"/>
          <w:szCs w:val="22"/>
          <w:lang w:val="ru-RU"/>
        </w:rPr>
      </w:pPr>
    </w:p>
    <w:p w:rsidR="002159AF" w:rsidRDefault="002159AF" w:rsidP="002159AF">
      <w:pPr>
        <w:tabs>
          <w:tab w:val="left" w:pos="90"/>
        </w:tabs>
        <w:ind w:left="-360" w:firstLine="18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b/>
          <w:bCs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b/>
          <w:bCs/>
          <w:sz w:val="22"/>
          <w:szCs w:val="22"/>
          <w:lang w:val="ru-RU"/>
        </w:rPr>
        <w:t>Правна поука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: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против ова решение може да се изјави жалба до Државната комисија за одлучување во втор степен во областа на инспекцискиот надзор и прекршочната постапка во  рок од </w:t>
      </w:r>
      <w:r>
        <w:rPr>
          <w:rFonts w:ascii="StobiSerif Regular" w:hAnsi="StobiSerif Regular" w:cs="Arial"/>
          <w:sz w:val="22"/>
          <w:szCs w:val="22"/>
        </w:rPr>
        <w:t>15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дена од денот на приемот на решението.    </w:t>
      </w:r>
    </w:p>
    <w:p w:rsidR="002159AF" w:rsidRDefault="002159AF" w:rsidP="002159AF">
      <w:pPr>
        <w:tabs>
          <w:tab w:val="left" w:pos="90"/>
        </w:tabs>
        <w:ind w:left="-360" w:firstLine="180"/>
        <w:jc w:val="both"/>
        <w:rPr>
          <w:rFonts w:ascii="StobiSerif Regular" w:hAnsi="StobiSerif Regular" w:cs="Arial"/>
          <w:bCs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b/>
          <w:bCs/>
          <w:sz w:val="22"/>
          <w:szCs w:val="22"/>
          <w:lang w:val="ru-RU"/>
        </w:rPr>
        <w:t xml:space="preserve">           </w:t>
      </w:r>
      <w:r>
        <w:rPr>
          <w:rFonts w:ascii="StobiSerif Regular" w:hAnsi="StobiSerif Regular" w:cs="Arial"/>
          <w:bCs/>
          <w:sz w:val="22"/>
          <w:szCs w:val="22"/>
          <w:lang w:val="ru-RU"/>
        </w:rPr>
        <w:t>Жалбата се таксира со 250,00 (двеста и педесет) денари администартивни таксени марки и се поднесува во два примероци.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</w:p>
    <w:p w:rsidR="002159AF" w:rsidRDefault="002159AF" w:rsidP="002159AF">
      <w:pPr>
        <w:tabs>
          <w:tab w:val="left" w:pos="90"/>
        </w:tabs>
        <w:ind w:left="-180"/>
        <w:jc w:val="both"/>
        <w:rPr>
          <w:rFonts w:ascii="StobiSerif Regular" w:eastAsia="Times New Roman" w:hAnsi="StobiSerif Regular" w:cs="StobiSerif Regular"/>
          <w:sz w:val="22"/>
          <w:szCs w:val="22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</w:t>
      </w:r>
    </w:p>
    <w:p w:rsidR="002159AF" w:rsidRDefault="002159AF" w:rsidP="002159AF">
      <w:pPr>
        <w:tabs>
          <w:tab w:val="left" w:pos="90"/>
        </w:tabs>
        <w:ind w:left="-18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</w:t>
      </w:r>
      <w:r>
        <w:rPr>
          <w:rFonts w:ascii="StobiSerif Regular" w:eastAsia="Times New Roman" w:hAnsi="StobiSerif Regular" w:cs="StobiSerif Regular"/>
          <w:b/>
          <w:bCs/>
          <w:sz w:val="22"/>
          <w:szCs w:val="22"/>
          <w:lang w:val="ru-RU"/>
        </w:rPr>
        <w:t xml:space="preserve">  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</w:p>
    <w:p w:rsidR="002159AF" w:rsidRDefault="002159AF" w:rsidP="002159AF">
      <w:pPr>
        <w:ind w:left="-284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</w:t>
      </w:r>
      <w:r>
        <w:rPr>
          <w:rFonts w:ascii="StobiSerif Regular" w:eastAsia="Times New Roman" w:hAnsi="StobiSerif Regular" w:cs="StobiSerif Regular"/>
          <w:sz w:val="22"/>
          <w:szCs w:val="22"/>
        </w:rPr>
        <w:t xml:space="preserve">                    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Инспектори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социјална</w:t>
      </w:r>
      <w:proofErr w:type="spellEnd"/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>
        <w:rPr>
          <w:rFonts w:ascii="StobiSerif Regular" w:hAnsi="StobiSerif Regular" w:cs="Arial"/>
          <w:b/>
          <w:sz w:val="22"/>
          <w:szCs w:val="22"/>
          <w:lang w:val="mk-MK"/>
        </w:rPr>
        <w:t>штита:</w:t>
      </w:r>
    </w:p>
    <w:p w:rsidR="002159AF" w:rsidRDefault="002159AF" w:rsidP="002159AF">
      <w:pPr>
        <w:ind w:left="-284"/>
        <w:jc w:val="both"/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Марушка Ѓеоргиева</w:t>
      </w:r>
    </w:p>
    <w:p w:rsidR="002159AF" w:rsidRDefault="002159AF" w:rsidP="002159AF">
      <w:pPr>
        <w:ind w:left="-284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>Дијана Димковска</w:t>
      </w:r>
    </w:p>
    <w:p w:rsidR="002159AF" w:rsidRDefault="002159AF" w:rsidP="002159AF">
      <w:pPr>
        <w:ind w:left="-284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</w:t>
      </w:r>
    </w:p>
    <w:p w:rsidR="00D332B6" w:rsidRDefault="00D332B6"/>
    <w:sectPr w:rsidR="00D332B6" w:rsidSect="002159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;Century 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9D2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59AF"/>
    <w:rsid w:val="002159AF"/>
    <w:rsid w:val="00D3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9AF"/>
    <w:pPr>
      <w:keepNext/>
      <w:numPr>
        <w:numId w:val="1"/>
      </w:numPr>
      <w:outlineLvl w:val="0"/>
    </w:pPr>
    <w:rPr>
      <w:rFonts w:ascii="Futura Lt BT;Century Gothic" w:eastAsia="Times New Roman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59AF"/>
    <w:rPr>
      <w:rFonts w:ascii="Futura Lt BT;Century Gothic" w:eastAsia="Times New Roman" w:hAnsi="Futura Lt BT;Century Gothic" w:cs="Futura Lt BT;Century Gothic"/>
      <w:b/>
      <w:bCs/>
      <w:sz w:val="18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9A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159AF"/>
    <w:rPr>
      <w:sz w:val="16"/>
      <w:szCs w:val="16"/>
    </w:rPr>
  </w:style>
  <w:style w:type="character" w:customStyle="1" w:styleId="normalchar1">
    <w:name w:val="normal__char1"/>
    <w:basedOn w:val="DefaultParagraphFont"/>
    <w:uiPriority w:val="99"/>
    <w:rsid w:val="002159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A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1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mtsp</dc:creator>
  <cp:lastModifiedBy>mtsp</cp:lastModifiedBy>
  <cp:revision>1</cp:revision>
  <cp:lastPrinted>2020-06-08T11:31:00Z</cp:lastPrinted>
  <dcterms:created xsi:type="dcterms:W3CDTF">2020-06-08T11:27:00Z</dcterms:created>
  <dcterms:modified xsi:type="dcterms:W3CDTF">2020-06-08T11:32:00Z</dcterms:modified>
</cp:coreProperties>
</file>