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177AF" w14:textId="291ADBC8" w:rsidR="005C1E65" w:rsidRDefault="00E078C5">
      <w:pPr>
        <w:rPr>
          <w:lang w:val="mk-MK"/>
        </w:rPr>
      </w:pPr>
      <w:bookmarkStart w:id="0" w:name="_GoBack"/>
      <w:r>
        <w:rPr>
          <w:lang w:val="mk-MK"/>
        </w:rPr>
        <w:t>Барање 14-474/1 од 12.01.2024 година</w:t>
      </w:r>
    </w:p>
    <w:p w14:paraId="56E40A30" w14:textId="77777777" w:rsidR="00E078C5" w:rsidRPr="00E078C5" w:rsidRDefault="00E078C5" w:rsidP="00E078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Кои услови треба да ги исполнува лице бездомник за да пријави живеалиште на адреса на Центарот за социјални работи согласно член 3 став 6 од Законот за пријавување на живеалиштето и престојувалиштето на граѓаните за издавање на прва лична карта?</w:t>
      </w:r>
    </w:p>
    <w:bookmarkEnd w:id="0"/>
    <w:p w14:paraId="0567BC6A" w14:textId="77777777" w:rsidR="00E078C5" w:rsidRPr="00E078C5" w:rsidRDefault="00E078C5" w:rsidP="00E078C5">
      <w:pPr>
        <w:numPr>
          <w:ilvl w:val="1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 xml:space="preserve">Согласно член 3, став 6 од Законот за пријавување на живеалиште и престојувалиштето на граѓаните за издавање на прва лична карта Ве информираме: </w:t>
      </w:r>
    </w:p>
    <w:p w14:paraId="77B3F457" w14:textId="77777777" w:rsidR="00E078C5" w:rsidRPr="00E078C5" w:rsidRDefault="00E078C5" w:rsidP="00E078C5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Доколку лицето имало претходно живеалиште од претходната лична карта, МВР врши увид на местото, ако не е валидна адресата лицето се сместува под наем и таа адреса се внесува во лична карта.</w:t>
      </w:r>
    </w:p>
    <w:p w14:paraId="4DB19289" w14:textId="77777777" w:rsidR="00E078C5" w:rsidRPr="00E078C5" w:rsidRDefault="00E078C5" w:rsidP="00E078C5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Лице бездомник, за да може да пријави живеалиште на адреса на Центарот треба да биде дете без родители и родителска грижа или ако бил сместен со решение од ЦСР подолго време и имаме сознание дека е бездомник исто така доколку МВР утврди дека е бездомно лице, тогаш во адресата на личната карта се впишува Центарот.</w:t>
      </w:r>
    </w:p>
    <w:p w14:paraId="304F5F06" w14:textId="77777777" w:rsidR="00E078C5" w:rsidRPr="00E078C5" w:rsidRDefault="00E078C5" w:rsidP="00E078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Која е процедурата за бездомник да пријави живеалиште на адреса на Центарот за социјални работи согласно член 3, став 6 од Законот за пријавување на живеалиштето и престојувалиштето на граѓаните за издавање на прва лична карта?</w:t>
      </w:r>
    </w:p>
    <w:p w14:paraId="6FFD2711" w14:textId="77777777" w:rsidR="00E078C5" w:rsidRPr="00E078C5" w:rsidRDefault="00E078C5" w:rsidP="00E078C5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Се бараат блиски сродници кои би можеле да помогнат да се заведе лицето на нивната адреса како место на престој – живеалиште.</w:t>
      </w:r>
    </w:p>
    <w:p w14:paraId="5DD0B8BA" w14:textId="77777777" w:rsidR="00E078C5" w:rsidRPr="00E078C5" w:rsidRDefault="00E078C5" w:rsidP="00E078C5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Доколку има потреба од институционално сместување, се сместува, а во меѓувреме се вади документација во соработка со Црвен Крст, Љубезност, Млади правници</w:t>
      </w:r>
    </w:p>
    <w:p w14:paraId="2B4B93A9" w14:textId="77777777" w:rsidR="00E078C5" w:rsidRPr="00E078C5" w:rsidRDefault="00E078C5" w:rsidP="00E078C5">
      <w:pPr>
        <w:numPr>
          <w:ilvl w:val="0"/>
          <w:numId w:val="2"/>
        </w:numPr>
        <w:suppressAutoHyphens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Ако нема извадено документација, никогаш во неговиот живот, постапката за вадење се одвива преку Министерството за правда со ДНК.</w:t>
      </w:r>
    </w:p>
    <w:p w14:paraId="0D6C76F1" w14:textId="77777777" w:rsidR="00E078C5" w:rsidRPr="00E078C5" w:rsidRDefault="00E078C5" w:rsidP="00E078C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mk-MK"/>
        </w:rPr>
      </w:pPr>
      <w:r w:rsidRPr="00E078C5">
        <w:rPr>
          <w:rFonts w:ascii="Calibri" w:eastAsia="Times New Roman" w:hAnsi="Calibri" w:cs="Calibri"/>
          <w:lang w:val="mk-MK"/>
        </w:rPr>
        <w:t>Каде треба да се обратат странките што ги исполнуваат условите за пријавување на живеалиште на адреса на Центарот за социјални работи?</w:t>
      </w:r>
    </w:p>
    <w:p w14:paraId="151BA60A" w14:textId="77777777" w:rsidR="00E078C5" w:rsidRPr="00E078C5" w:rsidRDefault="00E078C5" w:rsidP="00E078C5">
      <w:pPr>
        <w:suppressAutoHyphens/>
        <w:spacing w:after="0" w:line="240" w:lineRule="auto"/>
        <w:jc w:val="both"/>
        <w:rPr>
          <w:rFonts w:ascii="Calibri" w:eastAsia="Calibri" w:hAnsi="Calibri" w:cs="Calibri"/>
          <w:lang w:val="mk-MK" w:eastAsia="en-GB"/>
        </w:rPr>
      </w:pPr>
      <w:r w:rsidRPr="00E078C5">
        <w:rPr>
          <w:rFonts w:ascii="Calibri" w:eastAsia="Times New Roman" w:hAnsi="Calibri" w:cs="Calibri"/>
          <w:lang w:val="mk-MK" w:eastAsia="en-GB"/>
        </w:rPr>
        <w:t>          -     Странките што ги исполнуваат условите за пријавување на живеалиште на Центарот за социјални работи.</w:t>
      </w:r>
    </w:p>
    <w:p w14:paraId="066E585C" w14:textId="77777777" w:rsidR="00E078C5" w:rsidRPr="00E078C5" w:rsidRDefault="00E078C5">
      <w:pPr>
        <w:rPr>
          <w:lang w:val="mk-MK"/>
        </w:rPr>
      </w:pPr>
    </w:p>
    <w:sectPr w:rsidR="00E078C5" w:rsidRPr="00E07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2001C"/>
    <w:multiLevelType w:val="multilevel"/>
    <w:tmpl w:val="F6142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9B0DB9"/>
    <w:multiLevelType w:val="hybridMultilevel"/>
    <w:tmpl w:val="68BED6E6"/>
    <w:lvl w:ilvl="0" w:tplc="94F2729C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2C"/>
    <w:rsid w:val="005C1E65"/>
    <w:rsid w:val="005D2BF0"/>
    <w:rsid w:val="00783A6A"/>
    <w:rsid w:val="00B43F10"/>
    <w:rsid w:val="00B8132C"/>
    <w:rsid w:val="00E0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9F163"/>
  <w15:chartTrackingRefBased/>
  <w15:docId w15:val="{B50A6793-AA57-4E2B-921B-350EBA71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2024-03-19T11:12:00Z</dcterms:created>
  <dcterms:modified xsi:type="dcterms:W3CDTF">2024-03-19T11:12:00Z</dcterms:modified>
</cp:coreProperties>
</file>